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00D35" w:rsidR="00F71B4C" w:rsidP="00800D35" w:rsidRDefault="00F71B4C" w14:paraId="58FCBF1C" w14:textId="41F13FE6">
      <w:pPr>
        <w:spacing w:after="80" w:line="276" w:lineRule="auto"/>
        <w:jc w:val="both"/>
        <w:rPr>
          <w:i/>
          <w:iCs/>
          <w:sz w:val="36"/>
          <w:szCs w:val="36"/>
        </w:rPr>
      </w:pPr>
      <w:r w:rsidRPr="00800D35">
        <w:rPr>
          <w:i/>
          <w:iCs/>
          <w:noProof/>
          <w:sz w:val="36"/>
          <w:szCs w:val="36"/>
        </w:rPr>
        <w:drawing>
          <wp:anchor distT="0" distB="0" distL="114300" distR="114300" simplePos="0" relativeHeight="251658240" behindDoc="0" locked="0" layoutInCell="1" allowOverlap="1" wp14:anchorId="38F20DA2" wp14:editId="0466363E">
            <wp:simplePos x="0" y="0"/>
            <wp:positionH relativeFrom="column">
              <wp:posOffset>5322570</wp:posOffset>
            </wp:positionH>
            <wp:positionV relativeFrom="paragraph">
              <wp:posOffset>-198120</wp:posOffset>
            </wp:positionV>
            <wp:extent cx="1313180" cy="1246505"/>
            <wp:effectExtent l="0" t="0" r="0" b="0"/>
            <wp:wrapSquare wrapText="bothSides"/>
            <wp:docPr id="1093016324" name="Picture 1093016324"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16324" name="Picture 1" descr="Purple logo with a lily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3180" cy="1246505"/>
                    </a:xfrm>
                    <a:prstGeom prst="rect">
                      <a:avLst/>
                    </a:prstGeom>
                  </pic:spPr>
                </pic:pic>
              </a:graphicData>
            </a:graphic>
            <wp14:sizeRelH relativeFrom="page">
              <wp14:pctWidth>0</wp14:pctWidth>
            </wp14:sizeRelH>
            <wp14:sizeRelV relativeFrom="page">
              <wp14:pctHeight>0</wp14:pctHeight>
            </wp14:sizeRelV>
          </wp:anchor>
        </w:drawing>
      </w:r>
      <w:r w:rsidR="00DB264D">
        <w:rPr>
          <w:i/>
          <w:iCs/>
          <w:sz w:val="36"/>
          <w:szCs w:val="36"/>
        </w:rPr>
        <w:t xml:space="preserve">     </w:t>
      </w:r>
      <w:r w:rsidR="00F1371D">
        <w:rPr>
          <w:i/>
          <w:iCs/>
          <w:sz w:val="36"/>
          <w:szCs w:val="36"/>
        </w:rPr>
        <w:t xml:space="preserve"> </w:t>
      </w:r>
      <w:r w:rsidR="00D11668">
        <w:rPr>
          <w:i/>
          <w:iCs/>
          <w:sz w:val="36"/>
          <w:szCs w:val="36"/>
        </w:rPr>
        <w:t xml:space="preserve"> </w:t>
      </w:r>
      <w:r w:rsidRPr="00800D35">
        <w:rPr>
          <w:i/>
          <w:iCs/>
          <w:sz w:val="36"/>
          <w:szCs w:val="36"/>
        </w:rPr>
        <w:t>‘2</w:t>
      </w:r>
      <w:r w:rsidRPr="00800D35">
        <w:rPr>
          <w:i/>
          <w:iCs/>
          <w:sz w:val="36"/>
          <w:szCs w:val="36"/>
          <w:vertAlign w:val="superscript"/>
        </w:rPr>
        <w:t>nd</w:t>
      </w:r>
      <w:r w:rsidRPr="00800D35">
        <w:rPr>
          <w:i/>
          <w:iCs/>
          <w:sz w:val="36"/>
          <w:szCs w:val="36"/>
        </w:rPr>
        <w:t xml:space="preserve"> Baldock Trustees believe that cost should not be a barrier to anyone taking part in scouting and if this is an issue you can speak to your section leader or contact one of the trustees.’ </w:t>
      </w:r>
    </w:p>
    <w:p w:rsidRPr="00800D35" w:rsidR="00F71B4C" w:rsidP="00800D35" w:rsidRDefault="00F71B4C" w14:paraId="534335FA" w14:textId="77777777">
      <w:pPr>
        <w:spacing w:after="80" w:line="276" w:lineRule="auto"/>
        <w:jc w:val="both"/>
        <w:rPr>
          <w:b/>
          <w:bCs/>
          <w:sz w:val="26"/>
          <w:szCs w:val="26"/>
        </w:rPr>
      </w:pPr>
      <w:r w:rsidRPr="00800D35">
        <w:rPr>
          <w:b/>
          <w:bCs/>
          <w:sz w:val="26"/>
          <w:szCs w:val="26"/>
        </w:rPr>
        <w:t>Background</w:t>
      </w:r>
    </w:p>
    <w:p w:rsidRPr="00800D35" w:rsidR="00F71B4C" w:rsidP="00800D35" w:rsidRDefault="00F71B4C" w14:paraId="1F06F762" w14:textId="2A41C5E4">
      <w:pPr>
        <w:spacing w:after="80" w:line="276" w:lineRule="auto"/>
        <w:jc w:val="both"/>
        <w:rPr>
          <w:sz w:val="26"/>
          <w:szCs w:val="26"/>
        </w:rPr>
      </w:pPr>
      <w:r w:rsidRPr="00800D35">
        <w:rPr>
          <w:sz w:val="26"/>
          <w:szCs w:val="26"/>
        </w:rPr>
        <w:t>2</w:t>
      </w:r>
      <w:r w:rsidRPr="00800D35">
        <w:rPr>
          <w:sz w:val="26"/>
          <w:szCs w:val="26"/>
          <w:vertAlign w:val="superscript"/>
        </w:rPr>
        <w:t>nd</w:t>
      </w:r>
      <w:r w:rsidRPr="00800D35">
        <w:rPr>
          <w:sz w:val="26"/>
          <w:szCs w:val="26"/>
        </w:rPr>
        <w:t xml:space="preserve"> Baldock Scout Group wishes to be fully inclusive and believes that this includes enabling young people of all financial backgrounds to have the opportunity to participate in all events organised by the Group when possible. We will achieve this by planning activities which we believe are reasonable in cost and affordable for </w:t>
      </w:r>
      <w:proofErr w:type="gramStart"/>
      <w:r w:rsidRPr="00800D35">
        <w:rPr>
          <w:sz w:val="26"/>
          <w:szCs w:val="26"/>
        </w:rPr>
        <w:t>the vast majority of</w:t>
      </w:r>
      <w:proofErr w:type="gramEnd"/>
      <w:r w:rsidRPr="00800D35">
        <w:rPr>
          <w:sz w:val="26"/>
          <w:szCs w:val="26"/>
        </w:rPr>
        <w:t xml:space="preserve"> families eligible for the activity. At times we may also plan fundraising specifically for a particular trip or activity to ensure that the cost requested of all families is reasonable. We appreciate that with the best of efforts there may still be families in particular circumstances that are not able to afford the full cost of an activity at a particular time. The families of members in this situation are encouraged to speak to the Section Leader in strict confidence so that the Group may consider giving financial support. </w:t>
      </w:r>
    </w:p>
    <w:p w:rsidRPr="00800D35" w:rsidR="00F71B4C" w:rsidP="00800D35" w:rsidRDefault="00F71B4C" w14:paraId="6AF51ACB" w14:textId="77777777">
      <w:pPr>
        <w:spacing w:after="80" w:line="276" w:lineRule="auto"/>
        <w:jc w:val="both"/>
        <w:rPr>
          <w:b/>
          <w:bCs/>
          <w:sz w:val="26"/>
          <w:szCs w:val="26"/>
        </w:rPr>
      </w:pPr>
      <w:r w:rsidRPr="00800D35">
        <w:rPr>
          <w:b/>
          <w:bCs/>
          <w:sz w:val="26"/>
          <w:szCs w:val="26"/>
        </w:rPr>
        <w:t>What we may help to Fund for an individual member</w:t>
      </w:r>
    </w:p>
    <w:p w:rsidRPr="00800D35" w:rsidR="00F71B4C" w:rsidP="00800D35" w:rsidRDefault="00F71B4C" w14:paraId="3CBD6BC0" w14:textId="77777777">
      <w:pPr>
        <w:pStyle w:val="ListParagraph"/>
        <w:numPr>
          <w:ilvl w:val="0"/>
          <w:numId w:val="2"/>
        </w:numPr>
        <w:spacing w:after="80" w:line="276" w:lineRule="auto"/>
        <w:jc w:val="both"/>
        <w:rPr>
          <w:sz w:val="26"/>
          <w:szCs w:val="26"/>
        </w:rPr>
      </w:pPr>
      <w:r w:rsidRPr="00800D35">
        <w:rPr>
          <w:sz w:val="26"/>
          <w:szCs w:val="26"/>
        </w:rPr>
        <w:t>Uniform</w:t>
      </w:r>
    </w:p>
    <w:p w:rsidRPr="00800D35" w:rsidR="00F71B4C" w:rsidP="00800D35" w:rsidRDefault="00F71B4C" w14:paraId="288A7134" w14:textId="7A9D8342">
      <w:pPr>
        <w:pStyle w:val="ListParagraph"/>
        <w:numPr>
          <w:ilvl w:val="0"/>
          <w:numId w:val="2"/>
        </w:numPr>
        <w:spacing w:after="80" w:line="276" w:lineRule="auto"/>
        <w:jc w:val="both"/>
        <w:rPr>
          <w:sz w:val="26"/>
          <w:szCs w:val="26"/>
        </w:rPr>
      </w:pPr>
      <w:r w:rsidRPr="00800D35">
        <w:rPr>
          <w:sz w:val="26"/>
          <w:szCs w:val="26"/>
        </w:rPr>
        <w:t>Membership fees and subscriptions</w:t>
      </w:r>
      <w:r w:rsidR="000D7AC6">
        <w:rPr>
          <w:sz w:val="26"/>
          <w:szCs w:val="26"/>
        </w:rPr>
        <w:t xml:space="preserve"> (a new form will be required Annually)</w:t>
      </w:r>
    </w:p>
    <w:p w:rsidRPr="00800D35" w:rsidR="00F71B4C" w:rsidP="00800D35" w:rsidRDefault="00F71B4C" w14:paraId="50865687" w14:textId="77777777">
      <w:pPr>
        <w:pStyle w:val="ListParagraph"/>
        <w:numPr>
          <w:ilvl w:val="0"/>
          <w:numId w:val="2"/>
        </w:numPr>
        <w:spacing w:after="80" w:line="276" w:lineRule="auto"/>
        <w:jc w:val="both"/>
        <w:rPr>
          <w:sz w:val="26"/>
          <w:szCs w:val="26"/>
        </w:rPr>
      </w:pPr>
      <w:r w:rsidRPr="00800D35">
        <w:rPr>
          <w:sz w:val="26"/>
          <w:szCs w:val="26"/>
        </w:rPr>
        <w:t>The cost of trips, camps and activities organised or promoted by 2</w:t>
      </w:r>
      <w:r w:rsidRPr="00800D35">
        <w:rPr>
          <w:sz w:val="26"/>
          <w:szCs w:val="26"/>
          <w:vertAlign w:val="superscript"/>
        </w:rPr>
        <w:t>nd</w:t>
      </w:r>
      <w:r w:rsidRPr="00800D35">
        <w:rPr>
          <w:sz w:val="26"/>
          <w:szCs w:val="26"/>
        </w:rPr>
        <w:t xml:space="preserve"> Baldock Scout Group</w:t>
      </w:r>
    </w:p>
    <w:p w:rsidRPr="00800D35" w:rsidR="00F71B4C" w:rsidP="00800D35" w:rsidRDefault="00F71B4C" w14:paraId="60E5B605" w14:textId="77777777">
      <w:pPr>
        <w:spacing w:after="80" w:line="276" w:lineRule="auto"/>
        <w:jc w:val="both"/>
        <w:rPr>
          <w:b/>
          <w:bCs/>
          <w:sz w:val="26"/>
          <w:szCs w:val="26"/>
        </w:rPr>
      </w:pPr>
      <w:r w:rsidRPr="00800D35">
        <w:rPr>
          <w:b/>
          <w:bCs/>
          <w:sz w:val="26"/>
          <w:szCs w:val="26"/>
        </w:rPr>
        <w:t>The Process</w:t>
      </w:r>
    </w:p>
    <w:p w:rsidRPr="00800D35" w:rsidR="002C7648" w:rsidP="00800D35" w:rsidRDefault="00800D35" w14:paraId="39D8D1C9" w14:textId="5FCD3DE8">
      <w:pPr>
        <w:spacing w:after="80" w:line="276" w:lineRule="auto"/>
        <w:jc w:val="both"/>
        <w:rPr>
          <w:sz w:val="26"/>
          <w:szCs w:val="26"/>
        </w:rPr>
      </w:pPr>
      <w:r w:rsidRPr="00800D35">
        <w:rPr>
          <w:sz w:val="26"/>
          <w:szCs w:val="26"/>
        </w:rPr>
        <w:t xml:space="preserve">If you </w:t>
      </w:r>
      <w:r w:rsidRPr="00800D35" w:rsidR="00F71B4C">
        <w:rPr>
          <w:sz w:val="26"/>
          <w:szCs w:val="26"/>
        </w:rPr>
        <w:t xml:space="preserve">feel </w:t>
      </w:r>
      <w:r w:rsidRPr="00800D35">
        <w:rPr>
          <w:sz w:val="26"/>
          <w:szCs w:val="26"/>
        </w:rPr>
        <w:t xml:space="preserve">your </w:t>
      </w:r>
      <w:r w:rsidRPr="00800D35" w:rsidR="00F71B4C">
        <w:rPr>
          <w:sz w:val="26"/>
          <w:szCs w:val="26"/>
        </w:rPr>
        <w:t xml:space="preserve">own financial circumstances may prevent </w:t>
      </w:r>
      <w:r w:rsidRPr="00800D35">
        <w:rPr>
          <w:sz w:val="26"/>
          <w:szCs w:val="26"/>
        </w:rPr>
        <w:t xml:space="preserve">your young person </w:t>
      </w:r>
      <w:r w:rsidRPr="00800D35" w:rsidR="00F71B4C">
        <w:rPr>
          <w:sz w:val="26"/>
          <w:szCs w:val="26"/>
        </w:rPr>
        <w:t>participating fully in Scouting</w:t>
      </w:r>
      <w:r w:rsidR="000D7AC6">
        <w:rPr>
          <w:sz w:val="26"/>
          <w:szCs w:val="26"/>
        </w:rPr>
        <w:t>, please</w:t>
      </w:r>
      <w:r w:rsidRPr="00800D35">
        <w:rPr>
          <w:sz w:val="26"/>
          <w:szCs w:val="26"/>
        </w:rPr>
        <w:t xml:space="preserve"> </w:t>
      </w:r>
      <w:r w:rsidRPr="00800D35" w:rsidR="00F71B4C">
        <w:rPr>
          <w:sz w:val="26"/>
          <w:szCs w:val="26"/>
        </w:rPr>
        <w:t>discuss the situation with their Section Leader</w:t>
      </w:r>
      <w:r w:rsidRPr="00800D35">
        <w:rPr>
          <w:sz w:val="26"/>
          <w:szCs w:val="26"/>
        </w:rPr>
        <w:t>s</w:t>
      </w:r>
      <w:r w:rsidRPr="00800D35" w:rsidR="00F71B4C">
        <w:rPr>
          <w:sz w:val="26"/>
          <w:szCs w:val="26"/>
        </w:rPr>
        <w:t xml:space="preserve"> in the first instance.</w:t>
      </w:r>
    </w:p>
    <w:p w:rsidRPr="00800D35" w:rsidR="002C7648" w:rsidP="00800D35" w:rsidRDefault="00F71B4C" w14:paraId="4711BB5F" w14:textId="77777777">
      <w:pPr>
        <w:spacing w:after="80" w:line="276" w:lineRule="auto"/>
        <w:jc w:val="both"/>
        <w:rPr>
          <w:sz w:val="26"/>
          <w:szCs w:val="26"/>
        </w:rPr>
      </w:pPr>
      <w:r w:rsidRPr="00800D35">
        <w:rPr>
          <w:sz w:val="26"/>
          <w:szCs w:val="26"/>
        </w:rPr>
        <w:t xml:space="preserve">The Section Leader, after discussion with the Group Treasurer, may discuss a payment plan which will enable the child to participate fully or suggest a fundraising activity that could be completed. </w:t>
      </w:r>
    </w:p>
    <w:p w:rsidRPr="00800D35" w:rsidR="002C7648" w:rsidP="00800D35" w:rsidRDefault="002C7648" w14:paraId="6F7A6F17" w14:textId="15EC1A50">
      <w:pPr>
        <w:spacing w:after="80" w:line="276" w:lineRule="auto"/>
        <w:jc w:val="both"/>
        <w:rPr>
          <w:sz w:val="26"/>
          <w:szCs w:val="26"/>
        </w:rPr>
      </w:pPr>
      <w:r w:rsidRPr="00800D35">
        <w:rPr>
          <w:sz w:val="26"/>
          <w:szCs w:val="26"/>
        </w:rPr>
        <w:t>Additionally,</w:t>
      </w:r>
      <w:r w:rsidRPr="00800D35" w:rsidR="00F71B4C">
        <w:rPr>
          <w:sz w:val="26"/>
          <w:szCs w:val="26"/>
        </w:rPr>
        <w:t xml:space="preserve"> they may suggest that a confidential application form be completed to request financial support from the Group. The completed form should be returned to the Section Leader who will discuss the circumstances with the Group Lead</w:t>
      </w:r>
      <w:r w:rsidRPr="00800D35" w:rsidR="00800D35">
        <w:rPr>
          <w:sz w:val="26"/>
          <w:szCs w:val="26"/>
        </w:rPr>
        <w:t xml:space="preserve"> Volunteer</w:t>
      </w:r>
      <w:r w:rsidRPr="00800D35" w:rsidR="00F71B4C">
        <w:rPr>
          <w:sz w:val="26"/>
          <w:szCs w:val="26"/>
        </w:rPr>
        <w:t xml:space="preserve"> (</w:t>
      </w:r>
      <w:proofErr w:type="spellStart"/>
      <w:r w:rsidRPr="00800D35" w:rsidR="00F71B4C">
        <w:rPr>
          <w:sz w:val="26"/>
          <w:szCs w:val="26"/>
        </w:rPr>
        <w:t>GL</w:t>
      </w:r>
      <w:r w:rsidRPr="00800D35" w:rsidR="00800D35">
        <w:rPr>
          <w:sz w:val="26"/>
          <w:szCs w:val="26"/>
        </w:rPr>
        <w:t>V</w:t>
      </w:r>
      <w:proofErr w:type="spellEnd"/>
      <w:r w:rsidRPr="00800D35" w:rsidR="00F71B4C">
        <w:rPr>
          <w:sz w:val="26"/>
          <w:szCs w:val="26"/>
        </w:rPr>
        <w:t xml:space="preserve">) and the Group Treasurer. It is the </w:t>
      </w:r>
      <w:proofErr w:type="spellStart"/>
      <w:r w:rsidRPr="00800D35" w:rsidR="00F71B4C">
        <w:rPr>
          <w:sz w:val="26"/>
          <w:szCs w:val="26"/>
        </w:rPr>
        <w:t>GL</w:t>
      </w:r>
      <w:r w:rsidRPr="00800D35" w:rsidR="00800D35">
        <w:rPr>
          <w:sz w:val="26"/>
          <w:szCs w:val="26"/>
        </w:rPr>
        <w:t>V</w:t>
      </w:r>
      <w:proofErr w:type="spellEnd"/>
      <w:r w:rsidRPr="00800D35" w:rsidR="00F71B4C">
        <w:rPr>
          <w:sz w:val="26"/>
          <w:szCs w:val="26"/>
        </w:rPr>
        <w:t xml:space="preserve"> and Treasurer who will make the final decision </w:t>
      </w:r>
      <w:r w:rsidR="000D7AC6">
        <w:rPr>
          <w:sz w:val="26"/>
          <w:szCs w:val="26"/>
        </w:rPr>
        <w:t>on</w:t>
      </w:r>
      <w:r w:rsidRPr="00800D35" w:rsidR="00F71B4C">
        <w:rPr>
          <w:sz w:val="26"/>
          <w:szCs w:val="26"/>
        </w:rPr>
        <w:t xml:space="preserve"> the level of financial support provided.</w:t>
      </w:r>
    </w:p>
    <w:p w:rsidRPr="00800D35" w:rsidR="002C7648" w:rsidP="00800D35" w:rsidRDefault="00F71B4C" w14:paraId="3997DEEA" w14:textId="05F41AAB">
      <w:pPr>
        <w:spacing w:after="80" w:line="276" w:lineRule="auto"/>
        <w:jc w:val="both"/>
        <w:rPr>
          <w:sz w:val="26"/>
          <w:szCs w:val="26"/>
        </w:rPr>
      </w:pPr>
      <w:r w:rsidRPr="00800D35">
        <w:rPr>
          <w:sz w:val="26"/>
          <w:szCs w:val="26"/>
        </w:rPr>
        <w:t xml:space="preserve">When completing </w:t>
      </w:r>
      <w:r w:rsidRPr="00800D35" w:rsidR="00800D35">
        <w:rPr>
          <w:sz w:val="26"/>
          <w:szCs w:val="26"/>
        </w:rPr>
        <w:t>the</w:t>
      </w:r>
      <w:r w:rsidRPr="00800D35">
        <w:rPr>
          <w:sz w:val="26"/>
          <w:szCs w:val="26"/>
        </w:rPr>
        <w:t xml:space="preserve"> form to request support, please have a clear idea of what you require, for example what are the total costs, how much you </w:t>
      </w:r>
      <w:proofErr w:type="gramStart"/>
      <w:r w:rsidRPr="00800D35">
        <w:rPr>
          <w:sz w:val="26"/>
          <w:szCs w:val="26"/>
        </w:rPr>
        <w:t>are able to</w:t>
      </w:r>
      <w:proofErr w:type="gramEnd"/>
      <w:r w:rsidRPr="00800D35">
        <w:rPr>
          <w:sz w:val="26"/>
          <w:szCs w:val="26"/>
        </w:rPr>
        <w:t xml:space="preserve"> contribute yourself and how much you are asking for whether this is a particular percentage of the cost, longer payment terms or full support.</w:t>
      </w:r>
    </w:p>
    <w:p w:rsidRPr="00800D35" w:rsidR="00800D35" w:rsidP="00800D35" w:rsidRDefault="00800D35" w14:paraId="5CB6141C" w14:textId="7C04AC70">
      <w:pPr>
        <w:spacing w:after="80" w:line="276" w:lineRule="auto"/>
        <w:jc w:val="both"/>
        <w:rPr>
          <w:sz w:val="26"/>
          <w:szCs w:val="26"/>
        </w:rPr>
      </w:pPr>
      <w:r w:rsidRPr="00800D35">
        <w:rPr>
          <w:sz w:val="26"/>
          <w:szCs w:val="26"/>
        </w:rPr>
        <w:t xml:space="preserve">Unfortunately, as a group we are not always able to provide the required funds, as </w:t>
      </w:r>
      <w:r w:rsidR="000D7AC6">
        <w:rPr>
          <w:sz w:val="26"/>
          <w:szCs w:val="26"/>
        </w:rPr>
        <w:t>we rely on</w:t>
      </w:r>
      <w:r w:rsidRPr="00800D35">
        <w:rPr>
          <w:sz w:val="26"/>
          <w:szCs w:val="26"/>
        </w:rPr>
        <w:t xml:space="preserve"> fundraising</w:t>
      </w:r>
      <w:r w:rsidR="000D7AC6">
        <w:rPr>
          <w:sz w:val="26"/>
          <w:szCs w:val="26"/>
        </w:rPr>
        <w:t>. W</w:t>
      </w:r>
      <w:r w:rsidRPr="00800D35">
        <w:rPr>
          <w:sz w:val="26"/>
          <w:szCs w:val="26"/>
        </w:rPr>
        <w:t xml:space="preserve">e actively </w:t>
      </w:r>
      <w:r w:rsidR="000D7AC6">
        <w:rPr>
          <w:sz w:val="26"/>
          <w:szCs w:val="26"/>
        </w:rPr>
        <w:t xml:space="preserve">encourage </w:t>
      </w:r>
      <w:r w:rsidRPr="00800D35">
        <w:rPr>
          <w:sz w:val="26"/>
          <w:szCs w:val="26"/>
        </w:rPr>
        <w:t xml:space="preserve">all young people and families </w:t>
      </w:r>
      <w:r w:rsidR="000D7AC6">
        <w:rPr>
          <w:sz w:val="26"/>
          <w:szCs w:val="26"/>
        </w:rPr>
        <w:t xml:space="preserve">to </w:t>
      </w:r>
      <w:r w:rsidRPr="00800D35">
        <w:rPr>
          <w:sz w:val="26"/>
          <w:szCs w:val="26"/>
        </w:rPr>
        <w:t>participate in fundraising so we can provide equipment and funding.</w:t>
      </w:r>
    </w:p>
    <w:p w:rsidR="00800D35" w:rsidP="00800D35" w:rsidRDefault="00800D35" w14:paraId="1E3B982F" w14:textId="77777777">
      <w:pPr>
        <w:spacing w:after="80" w:line="276" w:lineRule="auto"/>
        <w:jc w:val="both"/>
        <w:rPr>
          <w:sz w:val="24"/>
          <w:szCs w:val="24"/>
        </w:rPr>
      </w:pPr>
    </w:p>
    <w:p w:rsidR="0091101F" w:rsidRDefault="0091101F" w14:paraId="566D8ED4" w14:textId="77777777">
      <w:pPr>
        <w:rPr>
          <w:sz w:val="24"/>
          <w:szCs w:val="24"/>
        </w:rPr>
      </w:pPr>
      <w:r>
        <w:rPr>
          <w:sz w:val="24"/>
          <w:szCs w:val="24"/>
        </w:rPr>
        <w:br w:type="page"/>
      </w:r>
    </w:p>
    <w:p w:rsidRPr="0091101F" w:rsidR="0091101F" w:rsidP="00F71B4C" w:rsidRDefault="002C7648" w14:paraId="5A114DF7" w14:textId="64E8EA33">
      <w:pPr>
        <w:spacing w:line="276" w:lineRule="auto"/>
        <w:rPr>
          <w:b/>
          <w:bCs/>
          <w:sz w:val="32"/>
          <w:szCs w:val="32"/>
        </w:rPr>
      </w:pPr>
      <w:r w:rsidRPr="0091101F">
        <w:rPr>
          <w:b/>
          <w:bCs/>
          <w:i/>
          <w:iCs/>
          <w:noProof/>
          <w:sz w:val="40"/>
          <w:szCs w:val="40"/>
        </w:rPr>
        <w:drawing>
          <wp:anchor distT="0" distB="0" distL="114300" distR="114300" simplePos="0" relativeHeight="251658241" behindDoc="0" locked="0" layoutInCell="1" allowOverlap="1" wp14:anchorId="49927C09" wp14:editId="789E483F">
            <wp:simplePos x="0" y="0"/>
            <wp:positionH relativeFrom="column">
              <wp:posOffset>5334002</wp:posOffset>
            </wp:positionH>
            <wp:positionV relativeFrom="paragraph">
              <wp:posOffset>0</wp:posOffset>
            </wp:positionV>
            <wp:extent cx="1179830" cy="1119926"/>
            <wp:effectExtent l="0" t="0" r="0" b="0"/>
            <wp:wrapSquare wrapText="bothSides"/>
            <wp:docPr id="726827902" name="Picture 726827902" descr="Purple logo with a lily on i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16324" name="Picture 1" descr="Purple logo with a lily on it&#10;&#10;Description automatically generated"/>
                    <pic:cNvPicPr/>
                  </pic:nvPicPr>
                  <pic:blipFill>
                    <a:blip r:embed="rId10"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79830" cy="1119926"/>
                    </a:xfrm>
                    <a:prstGeom prst="rect">
                      <a:avLst/>
                    </a:prstGeom>
                  </pic:spPr>
                </pic:pic>
              </a:graphicData>
            </a:graphic>
            <wp14:sizeRelH relativeFrom="page">
              <wp14:pctWidth>0</wp14:pctWidth>
            </wp14:sizeRelH>
            <wp14:sizeRelV relativeFrom="page">
              <wp14:pctHeight>0</wp14:pctHeight>
            </wp14:sizeRelV>
          </wp:anchor>
        </w:drawing>
      </w:r>
      <w:r w:rsidRPr="0091101F" w:rsidR="002C7648">
        <w:rPr>
          <w:b w:val="1"/>
          <w:bCs w:val="1"/>
          <w:sz w:val="32"/>
          <w:szCs w:val="32"/>
        </w:rPr>
        <w:t>2</w:t>
      </w:r>
      <w:r w:rsidRPr="0091101F" w:rsidR="002C7648">
        <w:rPr>
          <w:b w:val="1"/>
          <w:bCs w:val="1"/>
          <w:sz w:val="32"/>
          <w:szCs w:val="32"/>
          <w:vertAlign w:val="superscript"/>
        </w:rPr>
        <w:t>nd</w:t>
      </w:r>
      <w:r w:rsidRPr="0091101F" w:rsidR="002C7648">
        <w:rPr>
          <w:b w:val="1"/>
          <w:bCs w:val="1"/>
          <w:sz w:val="32"/>
          <w:szCs w:val="32"/>
        </w:rPr>
        <w:t xml:space="preserve"> Baldock </w:t>
      </w:r>
      <w:r w:rsidRPr="0091101F" w:rsidR="00F71B4C">
        <w:rPr>
          <w:b w:val="1"/>
          <w:bCs w:val="1"/>
          <w:sz w:val="32"/>
          <w:szCs w:val="32"/>
        </w:rPr>
        <w:t>Scout Group – Application for Financial Support</w:t>
      </w:r>
    </w:p>
    <w:p w:rsidR="0091101F" w:rsidP="00F71B4C" w:rsidRDefault="0091101F" w14:paraId="42CD0C03" w14:textId="77777777">
      <w:pPr>
        <w:spacing w:line="276" w:lineRule="auto"/>
        <w:rPr>
          <w:sz w:val="24"/>
          <w:szCs w:val="24"/>
        </w:rPr>
      </w:pPr>
      <w:r>
        <w:rPr>
          <w:sz w:val="24"/>
          <w:szCs w:val="24"/>
        </w:rPr>
        <w:t>2</w:t>
      </w:r>
      <w:r w:rsidRPr="0091101F">
        <w:rPr>
          <w:sz w:val="24"/>
          <w:szCs w:val="24"/>
          <w:vertAlign w:val="superscript"/>
        </w:rPr>
        <w:t>nd</w:t>
      </w:r>
      <w:r>
        <w:rPr>
          <w:sz w:val="24"/>
          <w:szCs w:val="24"/>
        </w:rPr>
        <w:t xml:space="preserve"> Baldock S</w:t>
      </w:r>
      <w:r w:rsidRPr="00F71B4C" w:rsidR="00F71B4C">
        <w:rPr>
          <w:sz w:val="24"/>
          <w:szCs w:val="24"/>
        </w:rPr>
        <w:t xml:space="preserve">cout Group may support </w:t>
      </w:r>
      <w:r>
        <w:rPr>
          <w:sz w:val="24"/>
          <w:szCs w:val="24"/>
        </w:rPr>
        <w:t>group members</w:t>
      </w:r>
      <w:r w:rsidRPr="00F71B4C" w:rsidR="00F71B4C">
        <w:rPr>
          <w:sz w:val="24"/>
          <w:szCs w:val="24"/>
        </w:rPr>
        <w:t xml:space="preserve"> who would otherwise not be able to take a full part in activities </w:t>
      </w:r>
      <w:r>
        <w:rPr>
          <w:sz w:val="24"/>
          <w:szCs w:val="24"/>
        </w:rPr>
        <w:t>offered</w:t>
      </w:r>
      <w:r w:rsidRPr="00F71B4C" w:rsidR="00F71B4C">
        <w:rPr>
          <w:sz w:val="24"/>
          <w:szCs w:val="24"/>
        </w:rPr>
        <w:t xml:space="preserve"> by the group. The funds available are limited but each request will be considered on its own merits. Conditions may be imposed on any funds granted. This form is strictly </w:t>
      </w:r>
      <w:proofErr w:type="gramStart"/>
      <w:r w:rsidRPr="00F71B4C" w:rsidR="00F71B4C">
        <w:rPr>
          <w:sz w:val="24"/>
          <w:szCs w:val="24"/>
        </w:rPr>
        <w:t>confidential, and</w:t>
      </w:r>
      <w:proofErr w:type="gramEnd"/>
      <w:r w:rsidRPr="00F71B4C" w:rsidR="00F71B4C">
        <w:rPr>
          <w:sz w:val="24"/>
          <w:szCs w:val="24"/>
        </w:rPr>
        <w:t xml:space="preserve"> will be kept securely by the Group </w:t>
      </w:r>
      <w:r>
        <w:rPr>
          <w:sz w:val="24"/>
          <w:szCs w:val="24"/>
        </w:rPr>
        <w:t>Trustees</w:t>
      </w:r>
      <w:r w:rsidRPr="00F71B4C" w:rsidR="00F71B4C">
        <w:rPr>
          <w:sz w:val="24"/>
          <w:szCs w:val="24"/>
        </w:rPr>
        <w:t xml:space="preserve"> until it is no longer required at which point it will be destroyed.</w:t>
      </w:r>
    </w:p>
    <w:p w:rsidR="0091101F" w:rsidP="00F71B4C" w:rsidRDefault="00F71B4C" w14:paraId="5F6E3E1F" w14:textId="0D3A3FB2">
      <w:pPr>
        <w:spacing w:line="276" w:lineRule="auto"/>
        <w:rPr>
          <w:sz w:val="24"/>
          <w:szCs w:val="24"/>
        </w:rPr>
      </w:pPr>
      <w:r w:rsidRPr="00F71B4C">
        <w:rPr>
          <w:sz w:val="24"/>
          <w:szCs w:val="24"/>
        </w:rPr>
        <w:t xml:space="preserve">Please complete this form as fully </w:t>
      </w:r>
      <w:r w:rsidR="00800D35">
        <w:rPr>
          <w:sz w:val="24"/>
          <w:szCs w:val="24"/>
        </w:rPr>
        <w:t xml:space="preserve">and as early </w:t>
      </w:r>
      <w:r w:rsidRPr="00F71B4C">
        <w:rPr>
          <w:sz w:val="24"/>
          <w:szCs w:val="24"/>
        </w:rPr>
        <w:t>as possible for each request</w:t>
      </w:r>
      <w:r w:rsidR="00800D35">
        <w:rPr>
          <w:sz w:val="24"/>
          <w:szCs w:val="24"/>
        </w:rPr>
        <w:t>.</w:t>
      </w:r>
    </w:p>
    <w:tbl>
      <w:tblPr>
        <w:tblStyle w:val="TableGrid"/>
        <w:tblW w:w="0" w:type="auto"/>
        <w:tblLook w:val="04A0" w:firstRow="1" w:lastRow="0" w:firstColumn="1" w:lastColumn="0" w:noHBand="0" w:noVBand="1"/>
      </w:tblPr>
      <w:tblGrid>
        <w:gridCol w:w="3794"/>
        <w:gridCol w:w="6888"/>
      </w:tblGrid>
      <w:tr w:rsidRPr="0091101F" w:rsidR="0091101F" w:rsidTr="5812B4E8" w14:paraId="7C5714A9" w14:textId="77777777">
        <w:trPr>
          <w:trHeight w:val="851"/>
        </w:trPr>
        <w:tc>
          <w:tcPr>
            <w:tcW w:w="3794" w:type="dxa"/>
            <w:tcMar/>
          </w:tcPr>
          <w:p w:rsidR="0091101F" w:rsidP="0091101F" w:rsidRDefault="0091101F" w14:paraId="39724379" w14:textId="77777777">
            <w:pPr>
              <w:spacing w:before="120" w:after="120" w:line="276" w:lineRule="auto"/>
              <w:rPr>
                <w:sz w:val="28"/>
                <w:szCs w:val="28"/>
              </w:rPr>
            </w:pPr>
            <w:r>
              <w:rPr>
                <w:sz w:val="28"/>
                <w:szCs w:val="28"/>
              </w:rPr>
              <w:t>Applicant’s</w:t>
            </w:r>
            <w:r w:rsidRPr="0091101F">
              <w:rPr>
                <w:sz w:val="28"/>
                <w:szCs w:val="28"/>
              </w:rPr>
              <w:t xml:space="preserve"> Name</w:t>
            </w:r>
          </w:p>
          <w:p w:rsidRPr="0091101F" w:rsidR="0091101F" w:rsidP="0091101F" w:rsidRDefault="0091101F" w14:paraId="6C8FFD0F" w14:textId="745FFAAE">
            <w:pPr>
              <w:spacing w:before="120" w:after="120" w:line="276" w:lineRule="auto"/>
              <w:rPr>
                <w:sz w:val="28"/>
                <w:szCs w:val="28"/>
              </w:rPr>
            </w:pPr>
            <w:r w:rsidRPr="0091101F">
              <w:rPr>
                <w:sz w:val="20"/>
                <w:szCs w:val="20"/>
              </w:rPr>
              <w:t>Name of Young Person or Adult Member</w:t>
            </w:r>
          </w:p>
        </w:tc>
        <w:tc>
          <w:tcPr>
            <w:tcW w:w="6888" w:type="dxa"/>
            <w:tcMar/>
          </w:tcPr>
          <w:p w:rsidRPr="0091101F" w:rsidR="0091101F" w:rsidP="0091101F" w:rsidRDefault="0091101F" w14:paraId="6AEC0A61" w14:textId="77777777">
            <w:pPr>
              <w:spacing w:before="120" w:after="120" w:line="276" w:lineRule="auto"/>
              <w:rPr>
                <w:sz w:val="28"/>
                <w:szCs w:val="28"/>
              </w:rPr>
            </w:pPr>
          </w:p>
        </w:tc>
      </w:tr>
      <w:tr w:rsidRPr="0091101F" w:rsidR="0091101F" w:rsidTr="5812B4E8" w14:paraId="7B9E68ED" w14:textId="77777777">
        <w:trPr>
          <w:trHeight w:val="675"/>
        </w:trPr>
        <w:tc>
          <w:tcPr>
            <w:tcW w:w="3794" w:type="dxa"/>
            <w:tcMar/>
          </w:tcPr>
          <w:p w:rsidRPr="0091101F" w:rsidR="0091101F" w:rsidP="0091101F" w:rsidRDefault="0091101F" w14:paraId="33C0871D" w14:textId="38CF372A">
            <w:pPr>
              <w:spacing w:before="120" w:after="120" w:line="276" w:lineRule="auto"/>
              <w:rPr>
                <w:sz w:val="28"/>
                <w:szCs w:val="28"/>
              </w:rPr>
            </w:pPr>
            <w:r w:rsidRPr="0091101F">
              <w:rPr>
                <w:sz w:val="28"/>
                <w:szCs w:val="28"/>
              </w:rPr>
              <w:t>Section (please circle)</w:t>
            </w:r>
          </w:p>
        </w:tc>
        <w:tc>
          <w:tcPr>
            <w:tcW w:w="6888" w:type="dxa"/>
            <w:tcMar/>
          </w:tcPr>
          <w:p w:rsidRPr="0091101F" w:rsidR="0091101F" w:rsidP="0091101F" w:rsidRDefault="0091101F" w14:paraId="7C0C36C7" w14:textId="363C6179">
            <w:pPr>
              <w:spacing w:before="120" w:after="120" w:line="276" w:lineRule="auto"/>
              <w:rPr>
                <w:sz w:val="28"/>
                <w:szCs w:val="28"/>
              </w:rPr>
            </w:pPr>
            <w:r>
              <w:rPr>
                <w:sz w:val="28"/>
                <w:szCs w:val="28"/>
              </w:rPr>
              <w:t xml:space="preserve">     </w:t>
            </w:r>
            <w:r w:rsidRPr="0091101F">
              <w:rPr>
                <w:sz w:val="28"/>
                <w:szCs w:val="28"/>
              </w:rPr>
              <w:t xml:space="preserve">Beavers   </w:t>
            </w:r>
            <w:r>
              <w:rPr>
                <w:sz w:val="28"/>
                <w:szCs w:val="28"/>
              </w:rPr>
              <w:t xml:space="preserve">             </w:t>
            </w:r>
            <w:r w:rsidRPr="0091101F">
              <w:rPr>
                <w:sz w:val="28"/>
                <w:szCs w:val="28"/>
              </w:rPr>
              <w:t xml:space="preserve">  Cubs  </w:t>
            </w:r>
            <w:r>
              <w:rPr>
                <w:sz w:val="28"/>
                <w:szCs w:val="28"/>
              </w:rPr>
              <w:t xml:space="preserve">                 </w:t>
            </w:r>
            <w:r w:rsidRPr="0091101F">
              <w:rPr>
                <w:sz w:val="28"/>
                <w:szCs w:val="28"/>
              </w:rPr>
              <w:t xml:space="preserve">   Scouts</w:t>
            </w:r>
          </w:p>
        </w:tc>
      </w:tr>
      <w:tr w:rsidRPr="0091101F" w:rsidR="0091101F" w:rsidTr="5812B4E8" w14:paraId="4449B541" w14:textId="77777777">
        <w:trPr>
          <w:trHeight w:val="851"/>
        </w:trPr>
        <w:tc>
          <w:tcPr>
            <w:tcW w:w="3794" w:type="dxa"/>
            <w:tcMar/>
          </w:tcPr>
          <w:p w:rsidR="0091101F" w:rsidP="0091101F" w:rsidRDefault="0091101F" w14:paraId="12C8D22B" w14:textId="3351DF99">
            <w:pPr>
              <w:spacing w:before="120" w:after="120" w:line="276" w:lineRule="auto"/>
              <w:rPr>
                <w:sz w:val="28"/>
                <w:szCs w:val="28"/>
              </w:rPr>
            </w:pPr>
            <w:r>
              <w:rPr>
                <w:sz w:val="28"/>
                <w:szCs w:val="28"/>
              </w:rPr>
              <w:t xml:space="preserve">Name of </w:t>
            </w:r>
            <w:r w:rsidRPr="0091101F">
              <w:rPr>
                <w:sz w:val="28"/>
                <w:szCs w:val="28"/>
              </w:rPr>
              <w:t>Parent / Guardian</w:t>
            </w:r>
          </w:p>
          <w:p w:rsidRPr="0091101F" w:rsidR="0091101F" w:rsidP="0091101F" w:rsidRDefault="0091101F" w14:paraId="072C3706" w14:textId="2DCFA41D">
            <w:pPr>
              <w:spacing w:before="120" w:after="120" w:line="276" w:lineRule="auto"/>
              <w:rPr>
                <w:sz w:val="28"/>
                <w:szCs w:val="28"/>
              </w:rPr>
            </w:pPr>
            <w:r w:rsidRPr="0091101F">
              <w:rPr>
                <w:sz w:val="20"/>
                <w:szCs w:val="20"/>
              </w:rPr>
              <w:t>If Applicant under 18</w:t>
            </w:r>
          </w:p>
        </w:tc>
        <w:tc>
          <w:tcPr>
            <w:tcW w:w="6888" w:type="dxa"/>
            <w:tcMar/>
          </w:tcPr>
          <w:p w:rsidRPr="0091101F" w:rsidR="0091101F" w:rsidP="0091101F" w:rsidRDefault="0091101F" w14:paraId="46479C73" w14:textId="77777777">
            <w:pPr>
              <w:spacing w:before="120" w:after="120" w:line="276" w:lineRule="auto"/>
              <w:rPr>
                <w:sz w:val="28"/>
                <w:szCs w:val="28"/>
              </w:rPr>
            </w:pPr>
          </w:p>
        </w:tc>
      </w:tr>
      <w:tr w:rsidRPr="0091101F" w:rsidR="0091101F" w:rsidTr="5812B4E8" w14:paraId="27EBC23B" w14:textId="77777777">
        <w:trPr>
          <w:trHeight w:val="851"/>
        </w:trPr>
        <w:tc>
          <w:tcPr>
            <w:tcW w:w="3794" w:type="dxa"/>
            <w:tcMar/>
          </w:tcPr>
          <w:p w:rsidR="0091101F" w:rsidP="0091101F" w:rsidRDefault="0091101F" w14:paraId="37EE1166" w14:textId="182C5CDF">
            <w:pPr>
              <w:spacing w:before="120" w:after="120" w:line="276" w:lineRule="auto"/>
              <w:rPr>
                <w:sz w:val="28"/>
                <w:szCs w:val="28"/>
              </w:rPr>
            </w:pPr>
            <w:r w:rsidRPr="5812B4E8" w:rsidR="0091101F">
              <w:rPr>
                <w:sz w:val="28"/>
                <w:szCs w:val="28"/>
              </w:rPr>
              <w:t>Item</w:t>
            </w:r>
            <w:r w:rsidRPr="5812B4E8" w:rsidR="5EDB65EB">
              <w:rPr>
                <w:sz w:val="28"/>
                <w:szCs w:val="28"/>
              </w:rPr>
              <w:t>(s)</w:t>
            </w:r>
            <w:r w:rsidRPr="5812B4E8" w:rsidR="0091101F">
              <w:rPr>
                <w:sz w:val="28"/>
                <w:szCs w:val="28"/>
              </w:rPr>
              <w:t xml:space="preserve"> to be </w:t>
            </w:r>
            <w:r w:rsidRPr="5812B4E8" w:rsidR="0091101F">
              <w:rPr>
                <w:sz w:val="28"/>
                <w:szCs w:val="28"/>
              </w:rPr>
              <w:t>subsidised</w:t>
            </w:r>
          </w:p>
          <w:p w:rsidRPr="0091101F" w:rsidR="0091101F" w:rsidP="0091101F" w:rsidRDefault="0091101F" w14:paraId="5ABB5168" w14:textId="67744375">
            <w:pPr>
              <w:spacing w:before="120" w:after="120" w:line="276" w:lineRule="auto"/>
              <w:rPr>
                <w:sz w:val="28"/>
                <w:szCs w:val="28"/>
              </w:rPr>
            </w:pPr>
            <w:r w:rsidRPr="0091101F">
              <w:rPr>
                <w:sz w:val="28"/>
                <w:szCs w:val="28"/>
              </w:rPr>
              <w:t>(</w:t>
            </w:r>
            <w:proofErr w:type="spellStart"/>
            <w:proofErr w:type="gramStart"/>
            <w:r w:rsidRPr="0091101F">
              <w:rPr>
                <w:sz w:val="28"/>
                <w:szCs w:val="28"/>
              </w:rPr>
              <w:t>ie</w:t>
            </w:r>
            <w:proofErr w:type="spellEnd"/>
            <w:proofErr w:type="gramEnd"/>
            <w:r w:rsidRPr="0091101F">
              <w:rPr>
                <w:sz w:val="28"/>
                <w:szCs w:val="28"/>
              </w:rPr>
              <w:t>. subs, uniform, trip)</w:t>
            </w:r>
          </w:p>
        </w:tc>
        <w:tc>
          <w:tcPr>
            <w:tcW w:w="6888" w:type="dxa"/>
            <w:tcMar/>
          </w:tcPr>
          <w:p w:rsidRPr="0091101F" w:rsidR="0091101F" w:rsidP="0091101F" w:rsidRDefault="0091101F" w14:paraId="5F2EF7F8" w14:textId="77777777">
            <w:pPr>
              <w:spacing w:before="120" w:after="120" w:line="276" w:lineRule="auto"/>
              <w:rPr>
                <w:sz w:val="28"/>
                <w:szCs w:val="28"/>
              </w:rPr>
            </w:pPr>
          </w:p>
        </w:tc>
      </w:tr>
      <w:tr w:rsidRPr="0091101F" w:rsidR="0091101F" w:rsidTr="5812B4E8" w14:paraId="6F0D7730" w14:textId="77777777">
        <w:trPr>
          <w:trHeight w:val="851"/>
        </w:trPr>
        <w:tc>
          <w:tcPr>
            <w:tcW w:w="3794" w:type="dxa"/>
            <w:tcMar/>
          </w:tcPr>
          <w:p w:rsidRPr="0091101F" w:rsidR="0091101F" w:rsidP="0091101F" w:rsidRDefault="0091101F" w14:paraId="1A8722CF" w14:textId="00182883">
            <w:pPr>
              <w:spacing w:before="120" w:after="120" w:line="276" w:lineRule="auto"/>
              <w:rPr>
                <w:sz w:val="28"/>
                <w:szCs w:val="28"/>
              </w:rPr>
            </w:pPr>
            <w:r w:rsidRPr="5812B4E8" w:rsidR="0091101F">
              <w:rPr>
                <w:sz w:val="28"/>
                <w:szCs w:val="28"/>
              </w:rPr>
              <w:t xml:space="preserve">Date of event </w:t>
            </w:r>
            <w:r w:rsidRPr="5812B4E8" w:rsidR="71C88055">
              <w:rPr>
                <w:sz w:val="28"/>
                <w:szCs w:val="28"/>
              </w:rPr>
              <w:t>(if applicable)</w:t>
            </w:r>
          </w:p>
        </w:tc>
        <w:tc>
          <w:tcPr>
            <w:tcW w:w="6888" w:type="dxa"/>
            <w:tcMar/>
          </w:tcPr>
          <w:p w:rsidRPr="0091101F" w:rsidR="0091101F" w:rsidP="0091101F" w:rsidRDefault="0091101F" w14:paraId="4D4F1CB7" w14:textId="77777777">
            <w:pPr>
              <w:spacing w:before="120" w:after="120" w:line="276" w:lineRule="auto"/>
              <w:rPr>
                <w:sz w:val="28"/>
                <w:szCs w:val="28"/>
              </w:rPr>
            </w:pPr>
          </w:p>
        </w:tc>
      </w:tr>
      <w:tr w:rsidRPr="0091101F" w:rsidR="0091101F" w:rsidTr="5812B4E8" w14:paraId="6AB9C453" w14:textId="77777777">
        <w:trPr>
          <w:trHeight w:val="851"/>
        </w:trPr>
        <w:tc>
          <w:tcPr>
            <w:tcW w:w="3794" w:type="dxa"/>
            <w:tcMar/>
          </w:tcPr>
          <w:p w:rsidRPr="0091101F" w:rsidR="0091101F" w:rsidP="0091101F" w:rsidRDefault="0091101F" w14:paraId="72A25D0D" w14:textId="724ADCC2">
            <w:pPr>
              <w:spacing w:before="120" w:after="120" w:line="276" w:lineRule="auto"/>
              <w:rPr>
                <w:sz w:val="28"/>
                <w:szCs w:val="28"/>
              </w:rPr>
            </w:pPr>
            <w:r w:rsidRPr="0091101F">
              <w:rPr>
                <w:sz w:val="28"/>
                <w:szCs w:val="28"/>
              </w:rPr>
              <w:t>Total cost of the above</w:t>
            </w:r>
          </w:p>
        </w:tc>
        <w:tc>
          <w:tcPr>
            <w:tcW w:w="6888" w:type="dxa"/>
            <w:tcMar/>
          </w:tcPr>
          <w:p w:rsidRPr="0091101F" w:rsidR="0091101F" w:rsidP="0091101F" w:rsidRDefault="0091101F" w14:paraId="59D8BC39" w14:textId="77777777">
            <w:pPr>
              <w:spacing w:before="120" w:after="120" w:line="276" w:lineRule="auto"/>
              <w:rPr>
                <w:sz w:val="28"/>
                <w:szCs w:val="28"/>
              </w:rPr>
            </w:pPr>
          </w:p>
        </w:tc>
      </w:tr>
      <w:tr w:rsidRPr="0091101F" w:rsidR="0091101F" w:rsidTr="5812B4E8" w14:paraId="77D1C3F0" w14:textId="77777777">
        <w:trPr>
          <w:trHeight w:val="851"/>
        </w:trPr>
        <w:tc>
          <w:tcPr>
            <w:tcW w:w="3794" w:type="dxa"/>
            <w:tcMar/>
          </w:tcPr>
          <w:p w:rsidRPr="0091101F" w:rsidR="0091101F" w:rsidP="0091101F" w:rsidRDefault="0091101F" w14:paraId="73AD9A63" w14:textId="19466CC0">
            <w:pPr>
              <w:spacing w:before="120" w:after="120" w:line="276" w:lineRule="auto"/>
              <w:rPr>
                <w:sz w:val="28"/>
                <w:szCs w:val="28"/>
              </w:rPr>
            </w:pPr>
            <w:r w:rsidRPr="0091101F">
              <w:rPr>
                <w:sz w:val="28"/>
                <w:szCs w:val="28"/>
              </w:rPr>
              <w:t xml:space="preserve">Total you </w:t>
            </w:r>
            <w:proofErr w:type="gramStart"/>
            <w:r w:rsidRPr="0091101F">
              <w:rPr>
                <w:sz w:val="28"/>
                <w:szCs w:val="28"/>
              </w:rPr>
              <w:t>are able to</w:t>
            </w:r>
            <w:proofErr w:type="gramEnd"/>
            <w:r w:rsidRPr="0091101F">
              <w:rPr>
                <w:sz w:val="28"/>
                <w:szCs w:val="28"/>
              </w:rPr>
              <w:t xml:space="preserve"> contribute immediately</w:t>
            </w:r>
          </w:p>
        </w:tc>
        <w:tc>
          <w:tcPr>
            <w:tcW w:w="6888" w:type="dxa"/>
            <w:tcMar/>
          </w:tcPr>
          <w:p w:rsidRPr="0091101F" w:rsidR="0091101F" w:rsidP="0091101F" w:rsidRDefault="0091101F" w14:paraId="6608B9EE" w14:textId="77777777">
            <w:pPr>
              <w:spacing w:before="120" w:after="120" w:line="276" w:lineRule="auto"/>
              <w:rPr>
                <w:sz w:val="28"/>
                <w:szCs w:val="28"/>
              </w:rPr>
            </w:pPr>
          </w:p>
        </w:tc>
      </w:tr>
      <w:tr w:rsidRPr="0091101F" w:rsidR="0091101F" w:rsidTr="5812B4E8" w14:paraId="2EB91FD3" w14:textId="77777777">
        <w:trPr>
          <w:trHeight w:val="851"/>
        </w:trPr>
        <w:tc>
          <w:tcPr>
            <w:tcW w:w="3794" w:type="dxa"/>
            <w:tcMar/>
          </w:tcPr>
          <w:p w:rsidR="0091101F" w:rsidP="0091101F" w:rsidRDefault="0091101F" w14:paraId="26FCA943" w14:textId="77777777">
            <w:pPr>
              <w:spacing w:before="120" w:after="120" w:line="276" w:lineRule="auto"/>
              <w:rPr>
                <w:sz w:val="28"/>
                <w:szCs w:val="28"/>
              </w:rPr>
            </w:pPr>
            <w:r w:rsidRPr="0091101F">
              <w:rPr>
                <w:sz w:val="28"/>
                <w:szCs w:val="28"/>
              </w:rPr>
              <w:t xml:space="preserve">Total you may be able to contribute in the </w:t>
            </w:r>
            <w:proofErr w:type="gramStart"/>
            <w:r w:rsidRPr="0091101F">
              <w:rPr>
                <w:sz w:val="28"/>
                <w:szCs w:val="28"/>
              </w:rPr>
              <w:t>future</w:t>
            </w:r>
            <w:proofErr w:type="gramEnd"/>
          </w:p>
          <w:p w:rsidRPr="0091101F" w:rsidR="0091101F" w:rsidP="0091101F" w:rsidRDefault="0091101F" w14:paraId="04F76114" w14:textId="098DFBAC">
            <w:pPr>
              <w:spacing w:before="120" w:after="120" w:line="276" w:lineRule="auto"/>
              <w:rPr>
                <w:sz w:val="28"/>
                <w:szCs w:val="28"/>
              </w:rPr>
            </w:pPr>
            <w:r w:rsidRPr="0091101F">
              <w:rPr>
                <w:sz w:val="28"/>
                <w:szCs w:val="28"/>
              </w:rPr>
              <w:t>(</w:t>
            </w:r>
            <w:proofErr w:type="spellStart"/>
            <w:proofErr w:type="gramStart"/>
            <w:r w:rsidRPr="0091101F">
              <w:rPr>
                <w:sz w:val="28"/>
                <w:szCs w:val="28"/>
              </w:rPr>
              <w:t>ie</w:t>
            </w:r>
            <w:proofErr w:type="spellEnd"/>
            <w:proofErr w:type="gramEnd"/>
            <w:r w:rsidRPr="0091101F">
              <w:rPr>
                <w:sz w:val="28"/>
                <w:szCs w:val="28"/>
              </w:rPr>
              <w:t>. extended payment terms)</w:t>
            </w:r>
          </w:p>
        </w:tc>
        <w:tc>
          <w:tcPr>
            <w:tcW w:w="6888" w:type="dxa"/>
            <w:tcMar/>
          </w:tcPr>
          <w:p w:rsidRPr="0091101F" w:rsidR="0091101F" w:rsidP="0091101F" w:rsidRDefault="0091101F" w14:paraId="2154010D" w14:textId="77777777">
            <w:pPr>
              <w:spacing w:before="120" w:after="120" w:line="276" w:lineRule="auto"/>
              <w:rPr>
                <w:sz w:val="28"/>
                <w:szCs w:val="28"/>
              </w:rPr>
            </w:pPr>
          </w:p>
        </w:tc>
      </w:tr>
      <w:tr w:rsidRPr="0091101F" w:rsidR="0091101F" w:rsidTr="5812B4E8" w14:paraId="59097872" w14:textId="77777777">
        <w:trPr>
          <w:trHeight w:val="851"/>
        </w:trPr>
        <w:tc>
          <w:tcPr>
            <w:tcW w:w="3794" w:type="dxa"/>
            <w:tcMar/>
          </w:tcPr>
          <w:p w:rsidRPr="0091101F" w:rsidR="0091101F" w:rsidP="0091101F" w:rsidRDefault="0091101F" w14:paraId="59F26AD7" w14:textId="58D8F3D6">
            <w:pPr>
              <w:spacing w:before="120" w:after="120" w:line="276" w:lineRule="auto"/>
              <w:rPr>
                <w:sz w:val="28"/>
                <w:szCs w:val="28"/>
              </w:rPr>
            </w:pPr>
            <w:r w:rsidRPr="5812B4E8" w:rsidR="0091101F">
              <w:rPr>
                <w:sz w:val="28"/>
                <w:szCs w:val="28"/>
              </w:rPr>
              <w:t xml:space="preserve">Please give any further information in confidence about your circumstances that </w:t>
            </w:r>
            <w:r w:rsidRPr="5812B4E8" w:rsidR="2737569E">
              <w:rPr>
                <w:sz w:val="28"/>
                <w:szCs w:val="28"/>
              </w:rPr>
              <w:t>is</w:t>
            </w:r>
            <w:r w:rsidRPr="5812B4E8" w:rsidR="0091101F">
              <w:rPr>
                <w:sz w:val="28"/>
                <w:szCs w:val="28"/>
              </w:rPr>
              <w:t xml:space="preserve"> relevant to this application</w:t>
            </w:r>
          </w:p>
        </w:tc>
        <w:tc>
          <w:tcPr>
            <w:tcW w:w="6888" w:type="dxa"/>
            <w:tcMar/>
          </w:tcPr>
          <w:p w:rsidRPr="0091101F" w:rsidR="0091101F" w:rsidP="0091101F" w:rsidRDefault="0091101F" w14:paraId="43F99658" w14:textId="77777777">
            <w:pPr>
              <w:spacing w:before="120" w:after="120" w:line="276" w:lineRule="auto"/>
              <w:rPr>
                <w:sz w:val="28"/>
                <w:szCs w:val="28"/>
              </w:rPr>
            </w:pPr>
          </w:p>
        </w:tc>
      </w:tr>
      <w:tr w:rsidRPr="0091101F" w:rsidR="0091101F" w:rsidTr="5812B4E8" w14:paraId="7D08D979" w14:textId="77777777">
        <w:trPr>
          <w:trHeight w:val="851"/>
        </w:trPr>
        <w:tc>
          <w:tcPr>
            <w:tcW w:w="3794" w:type="dxa"/>
            <w:tcMar/>
          </w:tcPr>
          <w:p w:rsidRPr="0091101F" w:rsidR="0091101F" w:rsidP="0091101F" w:rsidRDefault="0091101F" w14:paraId="5B40FC6F" w14:textId="3EC74A2F">
            <w:pPr>
              <w:spacing w:before="120" w:after="120" w:line="276" w:lineRule="auto"/>
              <w:rPr>
                <w:sz w:val="28"/>
                <w:szCs w:val="28"/>
              </w:rPr>
            </w:pPr>
            <w:r w:rsidRPr="0091101F">
              <w:rPr>
                <w:sz w:val="28"/>
                <w:szCs w:val="28"/>
              </w:rPr>
              <w:t>Contact phone number and e-mail address</w:t>
            </w:r>
          </w:p>
        </w:tc>
        <w:tc>
          <w:tcPr>
            <w:tcW w:w="6888" w:type="dxa"/>
            <w:tcMar/>
          </w:tcPr>
          <w:p w:rsidRPr="0091101F" w:rsidR="0091101F" w:rsidP="0091101F" w:rsidRDefault="0091101F" w14:paraId="67212156" w14:textId="77777777">
            <w:pPr>
              <w:spacing w:before="120" w:after="120" w:line="276" w:lineRule="auto"/>
              <w:rPr>
                <w:sz w:val="28"/>
                <w:szCs w:val="28"/>
              </w:rPr>
            </w:pPr>
          </w:p>
        </w:tc>
      </w:tr>
    </w:tbl>
    <w:p w:rsidR="0091101F" w:rsidP="0091101F" w:rsidRDefault="0091101F" w14:paraId="213DB2B5" w14:textId="77777777">
      <w:pPr>
        <w:spacing w:line="276" w:lineRule="auto"/>
        <w:rPr>
          <w:sz w:val="24"/>
          <w:szCs w:val="24"/>
        </w:rPr>
      </w:pPr>
    </w:p>
    <w:sectPr w:rsidR="0091101F" w:rsidSect="002C7648">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648" w:rsidP="002C7648" w:rsidRDefault="002C7648" w14:paraId="0CF3289F" w14:textId="77777777">
      <w:pPr>
        <w:spacing w:after="0" w:line="240" w:lineRule="auto"/>
      </w:pPr>
      <w:r>
        <w:separator/>
      </w:r>
    </w:p>
  </w:endnote>
  <w:endnote w:type="continuationSeparator" w:id="0">
    <w:p w:rsidR="002C7648" w:rsidP="002C7648" w:rsidRDefault="002C7648" w14:paraId="6E35C208" w14:textId="77777777">
      <w:pPr>
        <w:spacing w:after="0" w:line="240" w:lineRule="auto"/>
      </w:pPr>
      <w:r>
        <w:continuationSeparator/>
      </w:r>
    </w:p>
  </w:endnote>
  <w:endnote w:type="continuationNotice" w:id="1">
    <w:p w:rsidR="00FB0405" w:rsidRDefault="00FB0405" w14:paraId="7FDC2C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648" w:rsidRDefault="002C7648" w14:paraId="7D921339" w14:textId="69EFC990">
    <w:pPr>
      <w:pStyle w:val="Footer"/>
    </w:pPr>
    <w:r>
      <w:rPr>
        <w:sz w:val="24"/>
        <w:szCs w:val="24"/>
      </w:rPr>
      <w:t>2</w:t>
    </w:r>
    <w:r w:rsidRPr="002C7648">
      <w:rPr>
        <w:sz w:val="24"/>
        <w:szCs w:val="24"/>
        <w:vertAlign w:val="superscript"/>
      </w:rPr>
      <w:t>nd</w:t>
    </w:r>
    <w:r>
      <w:rPr>
        <w:sz w:val="24"/>
        <w:szCs w:val="24"/>
      </w:rPr>
      <w:t xml:space="preserve"> Baldock </w:t>
    </w:r>
    <w:r w:rsidRPr="00F71B4C">
      <w:rPr>
        <w:sz w:val="24"/>
        <w:szCs w:val="24"/>
      </w:rPr>
      <w:t>Scout Group.</w:t>
    </w:r>
    <w:r>
      <w:rPr>
        <w:sz w:val="24"/>
        <w:szCs w:val="24"/>
      </w:rPr>
      <w:tab/>
    </w:r>
    <w:r>
      <w:rPr>
        <w:sz w:val="24"/>
        <w:szCs w:val="24"/>
      </w:rPr>
      <w:t xml:space="preserve">                                </w:t>
    </w:r>
    <w:r w:rsidRPr="00F71B4C">
      <w:rPr>
        <w:sz w:val="24"/>
        <w:szCs w:val="24"/>
      </w:rPr>
      <w:t>Group Lead</w:t>
    </w:r>
    <w:r>
      <w:rPr>
        <w:sz w:val="24"/>
        <w:szCs w:val="24"/>
      </w:rPr>
      <w:t xml:space="preserve"> Volunteer</w:t>
    </w:r>
    <w:r w:rsidRPr="00F71B4C">
      <w:rPr>
        <w:sz w:val="24"/>
        <w:szCs w:val="24"/>
      </w:rPr>
      <w:t xml:space="preserve">: </w:t>
    </w:r>
    <w:r>
      <w:rPr>
        <w:sz w:val="24"/>
        <w:szCs w:val="24"/>
      </w:rPr>
      <w:t>Ed Hartley</w:t>
    </w:r>
    <w:r w:rsidRPr="00F71B4C">
      <w:rPr>
        <w:sz w:val="24"/>
        <w:szCs w:val="24"/>
      </w:rPr>
      <w:t xml:space="preserve">, </w:t>
    </w:r>
    <w:r>
      <w:rPr>
        <w:sz w:val="24"/>
        <w:szCs w:val="24"/>
      </w:rPr>
      <w:t>glv</w:t>
    </w:r>
    <w:r w:rsidRPr="00F71B4C">
      <w:rPr>
        <w:sz w:val="24"/>
        <w:szCs w:val="24"/>
      </w:rPr>
      <w:t>@</w:t>
    </w:r>
    <w:r>
      <w:rPr>
        <w:sz w:val="24"/>
        <w:szCs w:val="24"/>
      </w:rPr>
      <w:t>2ndbaldockscouts.org.uk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648" w:rsidP="002C7648" w:rsidRDefault="002C7648" w14:paraId="538D63DA" w14:textId="77777777">
      <w:pPr>
        <w:spacing w:after="0" w:line="240" w:lineRule="auto"/>
      </w:pPr>
      <w:r>
        <w:separator/>
      </w:r>
    </w:p>
  </w:footnote>
  <w:footnote w:type="continuationSeparator" w:id="0">
    <w:p w:rsidR="002C7648" w:rsidP="002C7648" w:rsidRDefault="002C7648" w14:paraId="1591B564" w14:textId="77777777">
      <w:pPr>
        <w:spacing w:after="0" w:line="240" w:lineRule="auto"/>
      </w:pPr>
      <w:r>
        <w:continuationSeparator/>
      </w:r>
    </w:p>
  </w:footnote>
  <w:footnote w:type="continuationNotice" w:id="1">
    <w:p w:rsidR="00FB0405" w:rsidRDefault="00FB0405" w14:paraId="214731F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73FEE"/>
    <w:multiLevelType w:val="hybridMultilevel"/>
    <w:tmpl w:val="8DB28184"/>
    <w:lvl w:ilvl="0" w:tplc="AA3671C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0A71392"/>
    <w:multiLevelType w:val="hybridMultilevel"/>
    <w:tmpl w:val="F008E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7525153">
    <w:abstractNumId w:val="1"/>
  </w:num>
  <w:num w:numId="2" w16cid:durableId="15547792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71B4C"/>
    <w:rsid w:val="00011E58"/>
    <w:rsid w:val="000D434B"/>
    <w:rsid w:val="000D7AC6"/>
    <w:rsid w:val="000F227A"/>
    <w:rsid w:val="00111404"/>
    <w:rsid w:val="002C7648"/>
    <w:rsid w:val="003970FA"/>
    <w:rsid w:val="0051056B"/>
    <w:rsid w:val="005F6901"/>
    <w:rsid w:val="006125E5"/>
    <w:rsid w:val="00647E7B"/>
    <w:rsid w:val="00800D35"/>
    <w:rsid w:val="0091101F"/>
    <w:rsid w:val="00A74984"/>
    <w:rsid w:val="00D11668"/>
    <w:rsid w:val="00DB264D"/>
    <w:rsid w:val="00E06E9D"/>
    <w:rsid w:val="00F1371D"/>
    <w:rsid w:val="00F71B4C"/>
    <w:rsid w:val="00FB0405"/>
    <w:rsid w:val="16ACFE02"/>
    <w:rsid w:val="2737569E"/>
    <w:rsid w:val="5812B4E8"/>
    <w:rsid w:val="5EDB65EB"/>
    <w:rsid w:val="71C88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E049"/>
  <w15:chartTrackingRefBased/>
  <w15:docId w15:val="{2C3FB04A-525B-43E0-A9CC-DFE46168F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1B4C"/>
    <w:pPr>
      <w:ind w:left="720"/>
      <w:contextualSpacing/>
    </w:pPr>
  </w:style>
  <w:style w:type="paragraph" w:styleId="Header">
    <w:name w:val="header"/>
    <w:basedOn w:val="Normal"/>
    <w:link w:val="HeaderChar"/>
    <w:uiPriority w:val="99"/>
    <w:unhideWhenUsed/>
    <w:rsid w:val="002C76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7648"/>
  </w:style>
  <w:style w:type="paragraph" w:styleId="Footer">
    <w:name w:val="footer"/>
    <w:basedOn w:val="Normal"/>
    <w:link w:val="FooterChar"/>
    <w:uiPriority w:val="99"/>
    <w:unhideWhenUsed/>
    <w:rsid w:val="002C76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C7648"/>
  </w:style>
  <w:style w:type="table" w:styleId="TableGrid">
    <w:name w:val="Table Grid"/>
    <w:basedOn w:val="TableNormal"/>
    <w:uiPriority w:val="39"/>
    <w:rsid w:val="009110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cdd5dc-da0d-42e4-9df9-8e24587ecb23"/>
    <lcf76f155ced4ddcb4097134ff3c332f xmlns="ad6c3735-68b7-4190-9089-fd729d60fe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D0F46C5944E142A51969935CAE08E5" ma:contentTypeVersion="18" ma:contentTypeDescription="Create a new document." ma:contentTypeScope="" ma:versionID="f72808f90bb1f433affaa3f84ab24e82">
  <xsd:schema xmlns:xsd="http://www.w3.org/2001/XMLSchema" xmlns:xs="http://www.w3.org/2001/XMLSchema" xmlns:p="http://schemas.microsoft.com/office/2006/metadata/properties" xmlns:ns2="ad6c3735-68b7-4190-9089-fd729d60fea8" xmlns:ns3="41cdd5dc-da0d-42e4-9df9-8e24587ecb23" targetNamespace="http://schemas.microsoft.com/office/2006/metadata/properties" ma:root="true" ma:fieldsID="62d0001058f1031986c45dddb71ce744" ns2:_="" ns3:_="">
    <xsd:import namespace="ad6c3735-68b7-4190-9089-fd729d60fea8"/>
    <xsd:import namespace="41cdd5dc-da0d-42e4-9df9-8e24587ec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c3735-68b7-4190-9089-fd729d60f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c82666-a2f7-41bc-a732-845b59e138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dd5dc-da0d-42e4-9df9-8e24587ecb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3e47af-f386-43f0-9d84-f39635c0808c}" ma:internalName="TaxCatchAll" ma:showField="CatchAllData" ma:web="41cdd5dc-da0d-42e4-9df9-8e24587ec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640E9-2917-44F0-914C-76CB96A60520}">
  <ds:schemaRefs>
    <ds:schemaRef ds:uri="http://purl.org/dc/dcmitype/"/>
    <ds:schemaRef ds:uri="41cdd5dc-da0d-42e4-9df9-8e24587ecb23"/>
    <ds:schemaRef ds:uri="http://schemas.microsoft.com/office/2006/documentManagement/types"/>
    <ds:schemaRef ds:uri="http://purl.org/dc/terms/"/>
    <ds:schemaRef ds:uri="ad6c3735-68b7-4190-9089-fd729d60fea8"/>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936AEB9-B8B5-4628-BA05-C86B1A80D6BA}">
  <ds:schemaRefs>
    <ds:schemaRef ds:uri="http://schemas.microsoft.com/sharepoint/v3/contenttype/forms"/>
  </ds:schemaRefs>
</ds:datastoreItem>
</file>

<file path=customXml/itemProps3.xml><?xml version="1.0" encoding="utf-8"?>
<ds:datastoreItem xmlns:ds="http://schemas.openxmlformats.org/officeDocument/2006/customXml" ds:itemID="{1EB2CC1C-F2BA-4418-A3BE-F6AC20C09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c3735-68b7-4190-9089-fd729d60fea8"/>
    <ds:schemaRef ds:uri="41cdd5dc-da0d-42e4-9df9-8e24587ec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 Hartley</dc:creator>
  <keywords/>
  <dc:description/>
  <lastModifiedBy>Ed Hartley</lastModifiedBy>
  <revision>9</revision>
  <lastPrinted>2024-01-29T18:11:00.0000000Z</lastPrinted>
  <dcterms:created xsi:type="dcterms:W3CDTF">2024-01-28T15:49:00.0000000Z</dcterms:created>
  <dcterms:modified xsi:type="dcterms:W3CDTF">2024-02-01T20:23:13.5938374Z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0x010100FAD0F46C5944E142A51969935CAE08E5</vt:lpwstr>
  </property>
  <property fmtid="{D5CDD505-2E9C-101B-9397-08002B2CF9AE}" pid="3" name="MediaServiceImageTags">
    <vt:lpwstr/>
  </property>
</Properties>
</file>